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C47EB" w:rsidRPr="00001801" w:rsidRDefault="00911160" w:rsidP="00001801">
      <w:pPr>
        <w:jc w:val="center"/>
        <w:rPr>
          <w:rFonts w:ascii="Arial" w:hAnsi="Arial" w:cs="Arial"/>
          <w:sz w:val="28"/>
          <w:szCs w:val="28"/>
        </w:rPr>
      </w:pPr>
      <w:r w:rsidRPr="00DC47EB">
        <w:rPr>
          <w:rFonts w:ascii="Arial" w:hAnsi="Arial" w:cs="Arial"/>
          <w:sz w:val="28"/>
          <w:szCs w:val="28"/>
        </w:rPr>
        <w:t>Die s</w:t>
      </w:r>
      <w:r w:rsidR="00104BDE" w:rsidRPr="00DC47EB">
        <w:rPr>
          <w:rFonts w:ascii="Arial" w:hAnsi="Arial" w:cs="Arial"/>
          <w:sz w:val="28"/>
          <w:szCs w:val="28"/>
        </w:rPr>
        <w:t>cheinbare Sonnenbewegung auf der Erde</w:t>
      </w:r>
    </w:p>
    <w:p w:rsidR="00612A09" w:rsidRPr="00DC47EB" w:rsidRDefault="00AC6864">
      <w:pPr>
        <w:rPr>
          <w:rFonts w:ascii="Arial" w:hAnsi="Arial" w:cs="Arial"/>
        </w:rPr>
      </w:pPr>
      <w:r w:rsidRPr="00DC47EB">
        <w:rPr>
          <w:rFonts w:ascii="Arial" w:hAnsi="Arial" w:cs="Arial"/>
        </w:rPr>
        <w:t>Vorausset</w:t>
      </w:r>
      <w:r w:rsidR="00612A09" w:rsidRPr="00DC47EB">
        <w:rPr>
          <w:rFonts w:ascii="Arial" w:hAnsi="Arial" w:cs="Arial"/>
        </w:rPr>
        <w:t>zungen:</w:t>
      </w:r>
    </w:p>
    <w:p w:rsidR="00911160" w:rsidRDefault="00D47883">
      <w:pPr>
        <w:rPr>
          <w:rFonts w:ascii="Arial" w:hAnsi="Arial" w:cs="Arial"/>
        </w:rPr>
      </w:pPr>
      <w:r>
        <w:rPr>
          <w:rFonts w:ascii="Arial" w:hAnsi="Arial" w:cs="Arial"/>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14.85pt;margin-top:87.8pt;width:555.95pt;height:244.35pt;z-index:251664384">
            <v:imagedata r:id="rId4" o:title=""/>
            <w10:wrap type="square"/>
          </v:shape>
          <o:OLEObject Type="Embed" ProgID="CorelDraw.Graphic.17" ShapeID="_x0000_s1028" DrawAspect="Content" ObjectID="_1539950228" r:id="rId5"/>
        </w:object>
      </w:r>
      <w:r w:rsidR="00911160" w:rsidRPr="00DC47EB">
        <w:rPr>
          <w:rFonts w:ascii="Arial" w:hAnsi="Arial" w:cs="Arial"/>
        </w:rPr>
        <w:t>Die Erde dreht sich täglich von Westen nach Osten um ihre Achse. Die Erdachse ist um ɛ</w:t>
      </w:r>
      <w:r w:rsidR="00911160" w:rsidRPr="00DC47EB">
        <w:rPr>
          <w:rFonts w:ascii="Arial" w:hAnsi="Arial" w:cs="Arial"/>
          <w:sz w:val="18"/>
          <w:szCs w:val="18"/>
        </w:rPr>
        <w:t>~</w:t>
      </w:r>
      <w:r w:rsidR="00911160" w:rsidRPr="00DC47EB">
        <w:rPr>
          <w:rFonts w:ascii="Arial" w:hAnsi="Arial" w:cs="Arial"/>
        </w:rPr>
        <w:t>23,5° (=Ekliptikwinkel) gegen die Erdbahnnormale geneigt. Die räumliche Orientierung der Erdachse bleibt während eines Jahres etwa</w:t>
      </w:r>
      <w:r w:rsidR="00AC6864" w:rsidRPr="00DC47EB">
        <w:rPr>
          <w:rFonts w:ascii="Arial" w:hAnsi="Arial" w:cs="Arial"/>
        </w:rPr>
        <w:t xml:space="preserve"> </w:t>
      </w:r>
      <w:r w:rsidR="00911160" w:rsidRPr="00DC47EB">
        <w:rPr>
          <w:rFonts w:ascii="Arial" w:hAnsi="Arial" w:cs="Arial"/>
        </w:rPr>
        <w:t xml:space="preserve"> gleich</w:t>
      </w:r>
      <w:r w:rsidR="000D6218" w:rsidRPr="00DC47EB">
        <w:rPr>
          <w:rFonts w:ascii="Arial" w:hAnsi="Arial" w:cs="Arial"/>
          <w:vertAlign w:val="superscript"/>
        </w:rPr>
        <w:t>1)</w:t>
      </w:r>
      <w:r w:rsidR="00911160" w:rsidRPr="00DC47EB">
        <w:rPr>
          <w:rFonts w:ascii="Arial" w:hAnsi="Arial" w:cs="Arial"/>
        </w:rPr>
        <w:t>. Die Erde rotiert etwa einmal pro Jahr um die Sonne. Die Erdbahn ist annähern</w:t>
      </w:r>
      <w:r w:rsidR="000D6218" w:rsidRPr="00DC47EB">
        <w:rPr>
          <w:rFonts w:ascii="Arial" w:hAnsi="Arial" w:cs="Arial"/>
        </w:rPr>
        <w:t>d</w:t>
      </w:r>
      <w:r w:rsidR="00AC6864" w:rsidRPr="00DC47EB">
        <w:rPr>
          <w:rFonts w:ascii="Arial" w:hAnsi="Arial" w:cs="Arial"/>
        </w:rPr>
        <w:t xml:space="preserve"> </w:t>
      </w:r>
      <w:r w:rsidR="00911160" w:rsidRPr="00DC47EB">
        <w:rPr>
          <w:rFonts w:ascii="Arial" w:hAnsi="Arial" w:cs="Arial"/>
        </w:rPr>
        <w:t>kreisförmig</w:t>
      </w:r>
      <w:r w:rsidR="000D6218" w:rsidRPr="00DC47EB">
        <w:rPr>
          <w:rFonts w:ascii="Arial" w:hAnsi="Arial" w:cs="Arial"/>
          <w:vertAlign w:val="superscript"/>
        </w:rPr>
        <w:t>2)</w:t>
      </w:r>
      <w:r w:rsidR="00911160" w:rsidRPr="00DC47EB">
        <w:rPr>
          <w:rFonts w:ascii="Arial" w:hAnsi="Arial" w:cs="Arial"/>
        </w:rPr>
        <w:t xml:space="preserve"> und die Bahngeschwindigkeit </w:t>
      </w:r>
      <w:r w:rsidR="000D6218" w:rsidRPr="00DC47EB">
        <w:rPr>
          <w:rFonts w:ascii="Arial" w:hAnsi="Arial" w:cs="Arial"/>
        </w:rPr>
        <w:t xml:space="preserve">ist </w:t>
      </w:r>
      <w:r w:rsidR="00911160" w:rsidRPr="00DC47EB">
        <w:rPr>
          <w:rFonts w:ascii="Arial" w:hAnsi="Arial" w:cs="Arial"/>
        </w:rPr>
        <w:t xml:space="preserve">in erster Näherung konstant. </w:t>
      </w:r>
      <w:r w:rsidR="00AD5FB0">
        <w:rPr>
          <w:rFonts w:ascii="Arial" w:hAnsi="Arial" w:cs="Arial"/>
        </w:rPr>
        <w:t>(s. Abb 1</w:t>
      </w:r>
      <w:r w:rsidR="00001801">
        <w:rPr>
          <w:rFonts w:ascii="Arial" w:hAnsi="Arial" w:cs="Arial"/>
        </w:rPr>
        <w:t>; Link1</w:t>
      </w:r>
      <w:r w:rsidR="00AD5FB0">
        <w:rPr>
          <w:rFonts w:ascii="Arial" w:hAnsi="Arial" w:cs="Arial"/>
        </w:rPr>
        <w:t>)</w:t>
      </w:r>
    </w:p>
    <w:p w:rsidR="00001801" w:rsidRPr="00AD5FB0" w:rsidRDefault="00001801">
      <w:pPr>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Abbildung 1: </w:t>
      </w:r>
      <w:r>
        <w:rPr>
          <w:rFonts w:ascii="Arial" w:hAnsi="Arial" w:cs="Arial"/>
          <w:vertAlign w:val="superscript"/>
        </w:rPr>
        <w:t xml:space="preserve">  </w:t>
      </w:r>
      <w:r>
        <w:rPr>
          <w:rFonts w:ascii="Arial" w:hAnsi="Arial" w:cs="Arial"/>
        </w:rPr>
        <w:t>Erdbahn</w:t>
      </w:r>
    </w:p>
    <w:p w:rsidR="00612A09" w:rsidRPr="00DC47EB" w:rsidRDefault="00884F52">
      <w:pPr>
        <w:rPr>
          <w:rFonts w:ascii="Arial" w:hAnsi="Arial" w:cs="Arial"/>
        </w:rPr>
      </w:pPr>
      <w:r>
        <w:rPr>
          <w:rFonts w:ascii="Arial" w:hAnsi="Arial" w:cs="Arial"/>
          <w:noProof/>
          <w:lang w:eastAsia="de-AT"/>
        </w:rPr>
        <w:drawing>
          <wp:anchor distT="0" distB="0" distL="114300" distR="114300" simplePos="0" relativeHeight="251665408" behindDoc="0" locked="0" layoutInCell="1" allowOverlap="1">
            <wp:simplePos x="0" y="0"/>
            <wp:positionH relativeFrom="column">
              <wp:posOffset>3684270</wp:posOffset>
            </wp:positionH>
            <wp:positionV relativeFrom="paragraph">
              <wp:posOffset>181610</wp:posOffset>
            </wp:positionV>
            <wp:extent cx="3242310" cy="2590800"/>
            <wp:effectExtent l="19050" t="0" r="0" b="0"/>
            <wp:wrapSquare wrapText="bothSides"/>
            <wp:docPr id="3"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
                    <a:srcRect l="6763" t="38513" r="76056" b="12245"/>
                    <a:stretch>
                      <a:fillRect/>
                    </a:stretch>
                  </pic:blipFill>
                  <pic:spPr bwMode="auto">
                    <a:xfrm>
                      <a:off x="0" y="0"/>
                      <a:ext cx="3242310" cy="2590800"/>
                    </a:xfrm>
                    <a:prstGeom prst="rect">
                      <a:avLst/>
                    </a:prstGeom>
                    <a:noFill/>
                    <a:ln w="9525">
                      <a:noFill/>
                      <a:miter lim="800000"/>
                      <a:headEnd/>
                      <a:tailEnd/>
                    </a:ln>
                  </pic:spPr>
                </pic:pic>
              </a:graphicData>
            </a:graphic>
          </wp:anchor>
        </w:drawing>
      </w:r>
      <w:r w:rsidR="00612A09" w:rsidRPr="00DC47EB">
        <w:rPr>
          <w:rFonts w:ascii="Arial" w:hAnsi="Arial" w:cs="Arial"/>
        </w:rPr>
        <w:t>Schlussfolgerungen:</w:t>
      </w:r>
    </w:p>
    <w:p w:rsidR="00B206DE" w:rsidRPr="00DC47EB" w:rsidRDefault="00612A09" w:rsidP="00B206DE">
      <w:pPr>
        <w:rPr>
          <w:rFonts w:ascii="Arial" w:hAnsi="Arial" w:cs="Arial"/>
        </w:rPr>
      </w:pPr>
      <w:r w:rsidRPr="00DC47EB">
        <w:rPr>
          <w:rFonts w:ascii="Arial" w:hAnsi="Arial" w:cs="Arial"/>
        </w:rPr>
        <w:t xml:space="preserve">1) Die Wendekreise </w:t>
      </w:r>
      <w:r w:rsidR="00B206DE" w:rsidRPr="00DC47EB">
        <w:rPr>
          <w:rFonts w:ascii="Arial" w:hAnsi="Arial" w:cs="Arial"/>
        </w:rPr>
        <w:t>sind Breitenkreise (23,5° nördl</w:t>
      </w:r>
      <w:r w:rsidRPr="00DC47EB">
        <w:rPr>
          <w:rFonts w:ascii="Arial" w:hAnsi="Arial" w:cs="Arial"/>
        </w:rPr>
        <w:t>.</w:t>
      </w:r>
      <w:r w:rsidR="00B206DE" w:rsidRPr="00DC47EB">
        <w:rPr>
          <w:rFonts w:ascii="Arial" w:hAnsi="Arial" w:cs="Arial"/>
        </w:rPr>
        <w:t xml:space="preserve"> und südl. Breite). Zwischen ihnen liegen die Tropen. Dort steht die Sonne einmal im Jahr zu Mittag im Zenit, d.h. die Sonnenstrahlen sind senkrecht.</w:t>
      </w:r>
      <w:r w:rsidR="004C7C2C" w:rsidRPr="00DC47EB">
        <w:rPr>
          <w:rFonts w:ascii="Arial" w:hAnsi="Arial" w:cs="Arial"/>
        </w:rPr>
        <w:t xml:space="preserve"> Zwischen den Wendekreisen </w:t>
      </w:r>
      <w:r w:rsidR="00B206DE" w:rsidRPr="00DC47EB">
        <w:rPr>
          <w:rFonts w:ascii="Arial" w:hAnsi="Arial" w:cs="Arial"/>
        </w:rPr>
        <w:t>ist das zweimal der Fall. Die Polarkreise sind Breitenkreise mit einer geografischen  Breite 90°-23,5°. Nördlich des nördlichen Polarkreises und südlich des südlichen Polarkreises geht die Sonne etwa ein halbes Jahr nicht unter bzw. auf. (Polartag, Polarnacht)</w:t>
      </w:r>
    </w:p>
    <w:p w:rsidR="00001801" w:rsidRPr="00001801" w:rsidRDefault="00D47883" w:rsidP="00DC47EB">
      <w:pPr>
        <w:rPr>
          <w:rFonts w:ascii="Arial" w:hAnsi="Arial" w:cs="Arial"/>
        </w:rPr>
      </w:pPr>
      <w:r>
        <w:rPr>
          <w:rFonts w:ascii="Arial" w:hAnsi="Arial" w:cs="Arial"/>
          <w:noProof/>
          <w:lang w:eastAsia="de-AT"/>
        </w:rPr>
        <mc:AlternateContent>
          <mc:Choice Requires="wps">
            <w:drawing>
              <wp:anchor distT="0" distB="0" distL="114300" distR="114300" simplePos="0" relativeHeight="251667456" behindDoc="0" locked="0" layoutInCell="1" allowOverlap="1">
                <wp:simplePos x="0" y="0"/>
                <wp:positionH relativeFrom="column">
                  <wp:posOffset>4018280</wp:posOffset>
                </wp:positionH>
                <wp:positionV relativeFrom="paragraph">
                  <wp:posOffset>747395</wp:posOffset>
                </wp:positionV>
                <wp:extent cx="2855595" cy="891540"/>
                <wp:effectExtent l="0" t="0" r="3175" b="0"/>
                <wp:wrapSquare wrapText="bothSides"/>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5595" cy="891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84F52" w:rsidRPr="00884F52" w:rsidRDefault="00884F52">
                            <w:pPr>
                              <w:rPr>
                                <w:rFonts w:ascii="Arial" w:hAnsi="Arial" w:cs="Arial"/>
                                <w:sz w:val="20"/>
                                <w:szCs w:val="20"/>
                              </w:rPr>
                            </w:pPr>
                            <w:r w:rsidRPr="00884F52">
                              <w:rPr>
                                <w:rFonts w:ascii="Arial" w:hAnsi="Arial" w:cs="Arial"/>
                                <w:sz w:val="20"/>
                                <w:szCs w:val="20"/>
                              </w:rPr>
                              <w:t xml:space="preserve">Abbildung 2: </w:t>
                            </w:r>
                            <w:r w:rsidRPr="00884F52">
                              <w:rPr>
                                <w:rFonts w:ascii="Arial" w:hAnsi="Arial" w:cs="Arial"/>
                                <w:sz w:val="20"/>
                                <w:szCs w:val="20"/>
                              </w:rPr>
                              <w:tab/>
                              <w:t xml:space="preserve">Tageslängen und scheinbare </w:t>
                            </w:r>
                            <w:r w:rsidR="001A3817">
                              <w:rPr>
                                <w:rFonts w:ascii="Arial" w:hAnsi="Arial" w:cs="Arial"/>
                                <w:sz w:val="20"/>
                                <w:szCs w:val="20"/>
                              </w:rPr>
                              <w:tab/>
                            </w:r>
                            <w:r w:rsidRPr="00884F52">
                              <w:rPr>
                                <w:rFonts w:ascii="Arial" w:hAnsi="Arial" w:cs="Arial"/>
                                <w:sz w:val="20"/>
                                <w:szCs w:val="20"/>
                              </w:rPr>
                              <w:t xml:space="preserve">Sonnenbahn in Abhängigkeit des </w:t>
                            </w:r>
                            <w:r w:rsidR="001A3817">
                              <w:rPr>
                                <w:rFonts w:ascii="Arial" w:hAnsi="Arial" w:cs="Arial"/>
                                <w:sz w:val="20"/>
                                <w:szCs w:val="20"/>
                              </w:rPr>
                              <w:tab/>
                            </w:r>
                            <w:r w:rsidRPr="00884F52">
                              <w:rPr>
                                <w:rFonts w:ascii="Arial" w:hAnsi="Arial" w:cs="Arial"/>
                                <w:sz w:val="20"/>
                                <w:szCs w:val="20"/>
                              </w:rPr>
                              <w:t>Datums: http://www.webgeo.de/k_023/</w:t>
                            </w:r>
                            <w:r>
                              <w:rPr>
                                <w:rFonts w:ascii="Arial" w:hAnsi="Arial" w:cs="Arial"/>
                                <w:sz w:val="20"/>
                                <w:szCs w:val="20"/>
                              </w:rPr>
                              <w:t xml:space="preserve"> </w:t>
                            </w:r>
                            <w:r w:rsidR="001A3817">
                              <w:rPr>
                                <w:rFonts w:ascii="Arial" w:hAnsi="Arial" w:cs="Arial"/>
                                <w:sz w:val="20"/>
                                <w:szCs w:val="20"/>
                              </w:rPr>
                              <w:tab/>
                            </w:r>
                            <w:r w:rsidR="001A3817">
                              <w:rPr>
                                <w:rFonts w:ascii="Arial" w:hAnsi="Arial" w:cs="Arial"/>
                                <w:sz w:val="20"/>
                                <w:szCs w:val="20"/>
                              </w:rPr>
                              <w:tab/>
                            </w:r>
                            <w:r w:rsidR="001A3817">
                              <w:rPr>
                                <w:rFonts w:ascii="Arial" w:hAnsi="Arial" w:cs="Arial"/>
                                <w:sz w:val="20"/>
                                <w:szCs w:val="20"/>
                              </w:rPr>
                              <w:tab/>
                            </w:r>
                            <w:r>
                              <w:rPr>
                                <w:rFonts w:ascii="Arial" w:hAnsi="Arial" w:cs="Arial"/>
                                <w:sz w:val="20"/>
                                <w:szCs w:val="20"/>
                              </w:rPr>
                              <w:t>(insbesondere Seite 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316.4pt;margin-top:58.85pt;width:224.85pt;height:70.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" filled="f" stroked="f">
                <v:textbox>
                  <w:txbxContent>
                    <w:p w:rsidR="00884F52" w:rsidRPr="00884F52" w:rsidRDefault="00884F52">
                      <w:pPr>
                        <w:rPr>
                          <w:rFonts w:ascii="Arial" w:hAnsi="Arial" w:cs="Arial"/>
                          <w:sz w:val="20"/>
                          <w:szCs w:val="20"/>
                        </w:rPr>
                      </w:pPr>
                      <w:r w:rsidRPr="00884F52">
                        <w:rPr>
                          <w:rFonts w:ascii="Arial" w:hAnsi="Arial" w:cs="Arial"/>
                          <w:sz w:val="20"/>
                          <w:szCs w:val="20"/>
                        </w:rPr>
                        <w:t xml:space="preserve">Abbildung 2: </w:t>
                      </w:r>
                      <w:r w:rsidRPr="00884F52">
                        <w:rPr>
                          <w:rFonts w:ascii="Arial" w:hAnsi="Arial" w:cs="Arial"/>
                          <w:sz w:val="20"/>
                          <w:szCs w:val="20"/>
                        </w:rPr>
                        <w:tab/>
                        <w:t xml:space="preserve">Tageslängen und scheinbare </w:t>
                      </w:r>
                      <w:r w:rsidR="001A3817">
                        <w:rPr>
                          <w:rFonts w:ascii="Arial" w:hAnsi="Arial" w:cs="Arial"/>
                          <w:sz w:val="20"/>
                          <w:szCs w:val="20"/>
                        </w:rPr>
                        <w:tab/>
                      </w:r>
                      <w:r w:rsidRPr="00884F52">
                        <w:rPr>
                          <w:rFonts w:ascii="Arial" w:hAnsi="Arial" w:cs="Arial"/>
                          <w:sz w:val="20"/>
                          <w:szCs w:val="20"/>
                        </w:rPr>
                        <w:t xml:space="preserve">Sonnenbahn in Abhängigkeit des </w:t>
                      </w:r>
                      <w:r w:rsidR="001A3817">
                        <w:rPr>
                          <w:rFonts w:ascii="Arial" w:hAnsi="Arial" w:cs="Arial"/>
                          <w:sz w:val="20"/>
                          <w:szCs w:val="20"/>
                        </w:rPr>
                        <w:tab/>
                      </w:r>
                      <w:r w:rsidRPr="00884F52">
                        <w:rPr>
                          <w:rFonts w:ascii="Arial" w:hAnsi="Arial" w:cs="Arial"/>
                          <w:sz w:val="20"/>
                          <w:szCs w:val="20"/>
                        </w:rPr>
                        <w:t>Datums: http://www.webgeo.de/k_023/</w:t>
                      </w:r>
                      <w:r>
                        <w:rPr>
                          <w:rFonts w:ascii="Arial" w:hAnsi="Arial" w:cs="Arial"/>
                          <w:sz w:val="20"/>
                          <w:szCs w:val="20"/>
                        </w:rPr>
                        <w:t xml:space="preserve"> </w:t>
                      </w:r>
                      <w:r w:rsidR="001A3817">
                        <w:rPr>
                          <w:rFonts w:ascii="Arial" w:hAnsi="Arial" w:cs="Arial"/>
                          <w:sz w:val="20"/>
                          <w:szCs w:val="20"/>
                        </w:rPr>
                        <w:tab/>
                      </w:r>
                      <w:r w:rsidR="001A3817">
                        <w:rPr>
                          <w:rFonts w:ascii="Arial" w:hAnsi="Arial" w:cs="Arial"/>
                          <w:sz w:val="20"/>
                          <w:szCs w:val="20"/>
                        </w:rPr>
                        <w:tab/>
                      </w:r>
                      <w:r w:rsidR="001A3817">
                        <w:rPr>
                          <w:rFonts w:ascii="Arial" w:hAnsi="Arial" w:cs="Arial"/>
                          <w:sz w:val="20"/>
                          <w:szCs w:val="20"/>
                        </w:rPr>
                        <w:tab/>
                      </w:r>
                      <w:r>
                        <w:rPr>
                          <w:rFonts w:ascii="Arial" w:hAnsi="Arial" w:cs="Arial"/>
                          <w:sz w:val="20"/>
                          <w:szCs w:val="20"/>
                        </w:rPr>
                        <w:t>(insbesondere Seite 3!)</w:t>
                      </w:r>
                    </w:p>
                  </w:txbxContent>
                </v:textbox>
                <w10:wrap type="square"/>
              </v:shape>
            </w:pict>
          </mc:Fallback>
        </mc:AlternateContent>
      </w:r>
      <w:r w:rsidR="00612A09" w:rsidRPr="00DC47EB">
        <w:rPr>
          <w:rFonts w:ascii="Arial" w:hAnsi="Arial" w:cs="Arial"/>
        </w:rPr>
        <w:t>2</w:t>
      </w:r>
      <w:r w:rsidR="00104BDE" w:rsidRPr="00DC47EB">
        <w:rPr>
          <w:rFonts w:ascii="Arial" w:hAnsi="Arial" w:cs="Arial"/>
        </w:rPr>
        <w:t xml:space="preserve">) </w:t>
      </w:r>
      <w:r w:rsidR="00DC47EB" w:rsidRPr="00DC47EB">
        <w:rPr>
          <w:rFonts w:ascii="Arial" w:hAnsi="Arial" w:cs="Arial"/>
        </w:rPr>
        <w:t>Nördlich des nördlichen Wendekreises wandert die Sonne während eines Tages von Osten über Süden nach Westen; also im Uhrzeigersinn. Südlich des südlichen Wendekreises) wandert sie von Osten über Norden nach Westen; also gegen den Uhrzeigersinn. In den Tropen ist der Umlaufsinn der täglichen scheinbaren Sonnenbewegung Jahreszeitabhängig. Am Äquator wandert beispielsweise im Sommer während des nördlichen Sommers im Uhrzeigersinn, im nördlichen Winter mit der Uhrzeigersinn</w:t>
      </w:r>
      <w:r w:rsidR="00DC47EB" w:rsidRPr="00001801">
        <w:rPr>
          <w:rFonts w:ascii="Arial" w:hAnsi="Arial" w:cs="Arial"/>
        </w:rPr>
        <w:t>.</w:t>
      </w:r>
      <w:r w:rsidR="00AD5FB0" w:rsidRPr="00001801">
        <w:rPr>
          <w:rFonts w:ascii="Arial" w:hAnsi="Arial" w:cs="Arial"/>
        </w:rPr>
        <w:t xml:space="preserve"> </w:t>
      </w:r>
      <w:r w:rsidR="001A3817">
        <w:rPr>
          <w:rFonts w:ascii="Arial" w:hAnsi="Arial" w:cs="Arial"/>
        </w:rPr>
        <w:br/>
      </w:r>
      <w:r w:rsidR="00884F52">
        <w:rPr>
          <w:rFonts w:ascii="Arial" w:hAnsi="Arial" w:cs="Arial"/>
        </w:rPr>
        <w:br/>
      </w:r>
      <w:r w:rsidR="001A3817">
        <w:rPr>
          <w:rFonts w:ascii="Arial" w:hAnsi="Arial" w:cs="Arial"/>
        </w:rPr>
        <w:tab/>
        <w:t>Link 1: Tageslängen und Jahreszeiten:</w:t>
      </w:r>
      <w:r w:rsidR="001A3817">
        <w:rPr>
          <w:rFonts w:ascii="Arial" w:hAnsi="Arial" w:cs="Arial"/>
        </w:rPr>
        <w:br/>
      </w:r>
      <w:r w:rsidR="001A3817">
        <w:rPr>
          <w:rFonts w:ascii="Arial" w:hAnsi="Arial" w:cs="Arial"/>
        </w:rPr>
        <w:tab/>
      </w:r>
      <w:r w:rsidR="001A3817" w:rsidRPr="00DC47EB">
        <w:rPr>
          <w:rFonts w:ascii="Arial" w:hAnsi="Arial" w:cs="Arial"/>
        </w:rPr>
        <w:t>https://www.youtube.com/watch?v=2eUtJeZdHqQ</w:t>
      </w:r>
      <w:r w:rsidR="001A3817">
        <w:rPr>
          <w:rFonts w:ascii="Arial" w:hAnsi="Arial" w:cs="Arial"/>
        </w:rPr>
        <w:br/>
      </w:r>
    </w:p>
    <w:p w:rsidR="00104BDE" w:rsidRPr="00DC47EB" w:rsidRDefault="00612A09">
      <w:pPr>
        <w:rPr>
          <w:rFonts w:ascii="Arial" w:hAnsi="Arial" w:cs="Arial"/>
        </w:rPr>
      </w:pPr>
      <w:r w:rsidRPr="00DC47EB">
        <w:rPr>
          <w:rFonts w:ascii="Arial" w:hAnsi="Arial" w:cs="Arial"/>
        </w:rPr>
        <w:t>3</w:t>
      </w:r>
      <w:r w:rsidR="00104BDE" w:rsidRPr="00DC47EB">
        <w:rPr>
          <w:rFonts w:ascii="Arial" w:hAnsi="Arial" w:cs="Arial"/>
        </w:rPr>
        <w:t xml:space="preserve">) Die Sonnenstrahlen, die durch einen fixen Punkt auf der Erde verlaufen, liegen während eines Tages annähernd auf einem Drehkegel, </w:t>
      </w:r>
      <w:r w:rsidR="008A28BC" w:rsidRPr="00DC47EB">
        <w:rPr>
          <w:rFonts w:ascii="Arial" w:hAnsi="Arial" w:cs="Arial"/>
        </w:rPr>
        <w:t>dessen Drehachse parallel zur Erdachse ist</w:t>
      </w:r>
      <w:r w:rsidR="00104BDE" w:rsidRPr="00DC47EB">
        <w:rPr>
          <w:rFonts w:ascii="Arial" w:hAnsi="Arial" w:cs="Arial"/>
        </w:rPr>
        <w:t>. Man erhält an e</w:t>
      </w:r>
      <w:r w:rsidR="008A28BC" w:rsidRPr="00DC47EB">
        <w:rPr>
          <w:rFonts w:ascii="Arial" w:hAnsi="Arial" w:cs="Arial"/>
        </w:rPr>
        <w:t>inem Ort auf der Erde eine Erdachsenparallele</w:t>
      </w:r>
      <w:r w:rsidR="00104BDE" w:rsidRPr="00DC47EB">
        <w:rPr>
          <w:rFonts w:ascii="Arial" w:hAnsi="Arial" w:cs="Arial"/>
        </w:rPr>
        <w:t>, indem man die Nordrichtung um die geographische Breite des Standortes aufrichtet.</w:t>
      </w:r>
    </w:p>
    <w:p w:rsidR="00001801" w:rsidRDefault="00612A09">
      <w:pPr>
        <w:rPr>
          <w:rFonts w:ascii="Arial" w:hAnsi="Arial" w:cs="Arial"/>
        </w:rPr>
      </w:pPr>
      <w:r w:rsidRPr="00DC47EB">
        <w:rPr>
          <w:rFonts w:ascii="Arial" w:hAnsi="Arial" w:cs="Arial"/>
        </w:rPr>
        <w:t>4</w:t>
      </w:r>
      <w:r w:rsidR="00104BDE" w:rsidRPr="00DC47EB">
        <w:rPr>
          <w:rFonts w:ascii="Arial" w:hAnsi="Arial" w:cs="Arial"/>
        </w:rPr>
        <w:t>) Der Öffnun</w:t>
      </w:r>
      <w:r w:rsidR="008A28BC" w:rsidRPr="00DC47EB">
        <w:rPr>
          <w:rFonts w:ascii="Arial" w:hAnsi="Arial" w:cs="Arial"/>
        </w:rPr>
        <w:t xml:space="preserve">gswinkel des "täglichen Sonnenstrahlenkegels" </w:t>
      </w:r>
      <w:r w:rsidR="00104BDE" w:rsidRPr="00DC47EB">
        <w:rPr>
          <w:rFonts w:ascii="Arial" w:hAnsi="Arial" w:cs="Arial"/>
        </w:rPr>
        <w:t xml:space="preserve">ist datumsabhängig. Im Frühlings- und Herbstpunkt (Äquinoktien; </w:t>
      </w:r>
      <w:r w:rsidR="00104BDE" w:rsidRPr="00DC47EB">
        <w:rPr>
          <w:rFonts w:ascii="Arial" w:hAnsi="Arial" w:cs="Arial"/>
          <w:sz w:val="18"/>
          <w:szCs w:val="18"/>
        </w:rPr>
        <w:t>~</w:t>
      </w:r>
      <w:r w:rsidR="00104BDE" w:rsidRPr="00DC47EB">
        <w:rPr>
          <w:rFonts w:ascii="Arial" w:hAnsi="Arial" w:cs="Arial"/>
        </w:rPr>
        <w:t xml:space="preserve">21. März und </w:t>
      </w:r>
      <w:r w:rsidR="00104BDE" w:rsidRPr="00DC47EB">
        <w:rPr>
          <w:rFonts w:ascii="Arial" w:hAnsi="Arial" w:cs="Arial"/>
          <w:sz w:val="18"/>
          <w:szCs w:val="18"/>
        </w:rPr>
        <w:t>~</w:t>
      </w:r>
      <w:r w:rsidR="00104BDE" w:rsidRPr="00DC47EB">
        <w:rPr>
          <w:rFonts w:ascii="Arial" w:hAnsi="Arial" w:cs="Arial"/>
        </w:rPr>
        <w:t>22 September) ist er 90 Gra</w:t>
      </w:r>
      <w:r w:rsidR="008A28BC" w:rsidRPr="00DC47EB">
        <w:rPr>
          <w:rFonts w:ascii="Arial" w:hAnsi="Arial" w:cs="Arial"/>
        </w:rPr>
        <w:t xml:space="preserve">d. Damit wird dieser </w:t>
      </w:r>
      <w:r w:rsidR="008A28BC" w:rsidRPr="00DC47EB">
        <w:rPr>
          <w:rFonts w:ascii="Arial" w:hAnsi="Arial" w:cs="Arial"/>
        </w:rPr>
        <w:lastRenderedPageBreak/>
        <w:t xml:space="preserve">Drehkegelmantel zu </w:t>
      </w:r>
      <w:r w:rsidR="00104BDE" w:rsidRPr="00DC47EB">
        <w:rPr>
          <w:rFonts w:ascii="Arial" w:hAnsi="Arial" w:cs="Arial"/>
        </w:rPr>
        <w:t>eine</w:t>
      </w:r>
      <w:r w:rsidR="008A28BC" w:rsidRPr="00DC47EB">
        <w:rPr>
          <w:rFonts w:ascii="Arial" w:hAnsi="Arial" w:cs="Arial"/>
        </w:rPr>
        <w:t>r</w:t>
      </w:r>
      <w:r w:rsidR="00104BDE" w:rsidRPr="00DC47EB">
        <w:rPr>
          <w:rFonts w:ascii="Arial" w:hAnsi="Arial" w:cs="Arial"/>
        </w:rPr>
        <w:t xml:space="preserve"> Ebene (normal zur Erdachse). An den Tagen der Winter- und Sonnenwende (</w:t>
      </w:r>
      <w:r w:rsidR="00104BDE" w:rsidRPr="00DC47EB">
        <w:rPr>
          <w:rFonts w:ascii="Arial" w:hAnsi="Arial" w:cs="Arial"/>
          <w:sz w:val="18"/>
          <w:szCs w:val="18"/>
        </w:rPr>
        <w:t>~</w:t>
      </w:r>
      <w:r w:rsidR="00104BDE" w:rsidRPr="00DC47EB">
        <w:rPr>
          <w:rFonts w:ascii="Arial" w:hAnsi="Arial" w:cs="Arial"/>
        </w:rPr>
        <w:t xml:space="preserve">21. Dezember und </w:t>
      </w:r>
      <w:r w:rsidR="00104BDE" w:rsidRPr="00DC47EB">
        <w:rPr>
          <w:rFonts w:ascii="Arial" w:hAnsi="Arial" w:cs="Arial"/>
          <w:sz w:val="18"/>
          <w:szCs w:val="18"/>
        </w:rPr>
        <w:t>~</w:t>
      </w:r>
      <w:r w:rsidR="00104BDE" w:rsidRPr="00DC47EB">
        <w:rPr>
          <w:rFonts w:ascii="Arial" w:hAnsi="Arial" w:cs="Arial"/>
        </w:rPr>
        <w:t>21 Juni) ist sein Öffnungswinkel gleich dem Ekliptikwinkel ɛ</w:t>
      </w:r>
      <w:r w:rsidR="00104BDE" w:rsidRPr="00DC47EB">
        <w:rPr>
          <w:rFonts w:ascii="Arial" w:hAnsi="Arial" w:cs="Arial"/>
          <w:sz w:val="18"/>
          <w:szCs w:val="18"/>
        </w:rPr>
        <w:t>~</w:t>
      </w:r>
      <w:r w:rsidR="00104BDE" w:rsidRPr="00DC47EB">
        <w:rPr>
          <w:rFonts w:ascii="Arial" w:hAnsi="Arial" w:cs="Arial"/>
        </w:rPr>
        <w:t>23,5°.</w:t>
      </w:r>
    </w:p>
    <w:p w:rsidR="008A28BC" w:rsidRPr="00DC47EB" w:rsidRDefault="00612A09">
      <w:pPr>
        <w:rPr>
          <w:rFonts w:ascii="Arial" w:hAnsi="Arial" w:cs="Arial"/>
        </w:rPr>
      </w:pPr>
      <w:r w:rsidRPr="00DC47EB">
        <w:rPr>
          <w:rFonts w:ascii="Arial" w:hAnsi="Arial" w:cs="Arial"/>
        </w:rPr>
        <w:t>5</w:t>
      </w:r>
      <w:r w:rsidR="008A28BC" w:rsidRPr="00DC47EB">
        <w:rPr>
          <w:rFonts w:ascii="Arial" w:hAnsi="Arial" w:cs="Arial"/>
        </w:rPr>
        <w:t xml:space="preserve">) Die wahre Sonnenzeit eines Ortes berücksichtigt nur den Stand der Sonne. Z.B. </w:t>
      </w:r>
      <w:r w:rsidR="00DC47EB" w:rsidRPr="00DC47EB">
        <w:rPr>
          <w:rFonts w:ascii="Arial" w:hAnsi="Arial" w:cs="Arial"/>
        </w:rPr>
        <w:t>hat die Sonne</w:t>
      </w:r>
      <w:r w:rsidR="008A28BC" w:rsidRPr="00DC47EB">
        <w:rPr>
          <w:rFonts w:ascii="Arial" w:hAnsi="Arial" w:cs="Arial"/>
        </w:rPr>
        <w:t xml:space="preserve"> zu Mittag </w:t>
      </w:r>
      <w:r w:rsidR="00F01DB8" w:rsidRPr="00DC47EB">
        <w:rPr>
          <w:rFonts w:ascii="Arial" w:hAnsi="Arial" w:cs="Arial"/>
        </w:rPr>
        <w:t xml:space="preserve">(12:00 Uhr) </w:t>
      </w:r>
      <w:r w:rsidR="008A28BC" w:rsidRPr="00DC47EB">
        <w:rPr>
          <w:rFonts w:ascii="Arial" w:hAnsi="Arial" w:cs="Arial"/>
        </w:rPr>
        <w:t xml:space="preserve">ihren höchsten Stand. </w:t>
      </w:r>
      <w:r w:rsidR="00324A11" w:rsidRPr="00DC47EB">
        <w:rPr>
          <w:rFonts w:ascii="Arial" w:hAnsi="Arial" w:cs="Arial"/>
        </w:rPr>
        <w:t>Bei genauerer Betrach</w:t>
      </w:r>
      <w:r w:rsidR="00F01DB8" w:rsidRPr="00DC47EB">
        <w:rPr>
          <w:rFonts w:ascii="Arial" w:hAnsi="Arial" w:cs="Arial"/>
        </w:rPr>
        <w:t>tung stellt man fest, dass die Sonnenb</w:t>
      </w:r>
      <w:r w:rsidR="00324A11" w:rsidRPr="00DC47EB">
        <w:rPr>
          <w:rFonts w:ascii="Arial" w:hAnsi="Arial" w:cs="Arial"/>
        </w:rPr>
        <w:t>ahn ellipsenförmig ist und die Erde daher in Sonnennähe (=Winter der nördlichen Halbkugel) etwas schneller um die Sonne läuft</w:t>
      </w:r>
      <w:r w:rsidR="00F01DB8" w:rsidRPr="00DC47EB">
        <w:rPr>
          <w:rFonts w:ascii="Arial" w:hAnsi="Arial" w:cs="Arial"/>
        </w:rPr>
        <w:t xml:space="preserve"> (2. Keplersches Gesetz)</w:t>
      </w:r>
      <w:r w:rsidR="00324A11" w:rsidRPr="00DC47EB">
        <w:rPr>
          <w:rFonts w:ascii="Arial" w:hAnsi="Arial" w:cs="Arial"/>
        </w:rPr>
        <w:t xml:space="preserve">. Das hat u.a. zur Folge, dass Sonnenuhren (sie zeigen die wahre Sonnenzeit) während eines Jahres teilweise vor bzw. nach gehen. </w:t>
      </w:r>
      <w:r w:rsidR="008A28BC" w:rsidRPr="00DC47EB">
        <w:rPr>
          <w:rFonts w:ascii="Arial" w:hAnsi="Arial" w:cs="Arial"/>
        </w:rPr>
        <w:t xml:space="preserve">Die mittlere Sonnenzeit </w:t>
      </w:r>
      <w:r w:rsidR="00DC47EB" w:rsidRPr="00DC47EB">
        <w:rPr>
          <w:rFonts w:ascii="Arial" w:hAnsi="Arial" w:cs="Arial"/>
        </w:rPr>
        <w:t xml:space="preserve">(sie wird von unseren (Nicht-)Sonnenuhren angezeigt) </w:t>
      </w:r>
      <w:r w:rsidR="008A28BC" w:rsidRPr="00DC47EB">
        <w:rPr>
          <w:rFonts w:ascii="Arial" w:hAnsi="Arial" w:cs="Arial"/>
        </w:rPr>
        <w:t>weicht von der wahren Sonnenzeit an manchen Tagen um bis zu etwa einer Viertelstunde ab. Diese Abweichung wird durch die Zeitgleichung beschrieben.</w:t>
      </w:r>
    </w:p>
    <w:p w:rsidR="00612A09" w:rsidRPr="00DC47EB" w:rsidRDefault="00612A09">
      <w:pPr>
        <w:rPr>
          <w:rFonts w:ascii="Arial" w:hAnsi="Arial" w:cs="Arial"/>
        </w:rPr>
      </w:pPr>
    </w:p>
    <w:p w:rsidR="00612A09" w:rsidRDefault="00612A09" w:rsidP="00612A09">
      <w:pPr>
        <w:jc w:val="center"/>
        <w:rPr>
          <w:rFonts w:ascii="Arial" w:hAnsi="Arial" w:cs="Arial"/>
        </w:rPr>
      </w:pPr>
      <w:r w:rsidRPr="00DC47EB">
        <w:rPr>
          <w:rFonts w:ascii="Arial" w:hAnsi="Arial" w:cs="Arial"/>
        </w:rPr>
        <w:t>__________________________________________________________</w:t>
      </w:r>
      <w:r w:rsidR="00DC47EB">
        <w:rPr>
          <w:rFonts w:ascii="Arial" w:hAnsi="Arial" w:cs="Arial"/>
        </w:rPr>
        <w:t>___________________________</w:t>
      </w:r>
    </w:p>
    <w:p w:rsidR="00DC47EB" w:rsidRPr="00DC47EB" w:rsidRDefault="00DC47EB" w:rsidP="00612A09">
      <w:pPr>
        <w:jc w:val="center"/>
        <w:rPr>
          <w:rFonts w:ascii="Arial" w:hAnsi="Arial" w:cs="Arial"/>
        </w:rPr>
      </w:pPr>
    </w:p>
    <w:p w:rsidR="00612A09" w:rsidRPr="00DC47EB" w:rsidRDefault="00AD5FB0" w:rsidP="00612A09">
      <w:pPr>
        <w:rPr>
          <w:rFonts w:ascii="Arial" w:hAnsi="Arial" w:cs="Arial"/>
        </w:rPr>
      </w:pPr>
      <w:r>
        <w:rPr>
          <w:rFonts w:ascii="Arial" w:hAnsi="Arial" w:cs="Arial"/>
          <w:vertAlign w:val="superscript"/>
        </w:rPr>
        <w:t>1</w:t>
      </w:r>
      <w:r w:rsidR="00612A09" w:rsidRPr="00DC47EB">
        <w:rPr>
          <w:rFonts w:ascii="Arial" w:hAnsi="Arial" w:cs="Arial"/>
          <w:vertAlign w:val="superscript"/>
        </w:rPr>
        <w:t>)</w:t>
      </w:r>
      <w:r w:rsidR="005A2532" w:rsidRPr="00DC47EB">
        <w:rPr>
          <w:rFonts w:ascii="Arial" w:hAnsi="Arial" w:cs="Arial"/>
        </w:rPr>
        <w:t xml:space="preserve"> </w:t>
      </w:r>
      <w:r w:rsidR="00001801">
        <w:rPr>
          <w:rFonts w:ascii="Arial" w:hAnsi="Arial" w:cs="Arial"/>
        </w:rPr>
        <w:tab/>
      </w:r>
      <w:r w:rsidR="005A2532" w:rsidRPr="00DC47EB">
        <w:rPr>
          <w:rFonts w:ascii="Arial" w:hAnsi="Arial" w:cs="Arial"/>
        </w:rPr>
        <w:t xml:space="preserve">Innerhalb von etwa 26 000 </w:t>
      </w:r>
      <w:r w:rsidR="00612A09" w:rsidRPr="00DC47EB">
        <w:rPr>
          <w:rFonts w:ascii="Arial" w:hAnsi="Arial" w:cs="Arial"/>
        </w:rPr>
        <w:t xml:space="preserve">Jahren (=Platonisches Jahr) macht die Erdachse eine kreiselförmige </w:t>
      </w:r>
      <w:r w:rsidR="00001801">
        <w:rPr>
          <w:rFonts w:ascii="Arial" w:hAnsi="Arial" w:cs="Arial"/>
        </w:rPr>
        <w:tab/>
      </w:r>
      <w:r w:rsidR="00612A09" w:rsidRPr="00DC47EB">
        <w:rPr>
          <w:rFonts w:ascii="Arial" w:hAnsi="Arial" w:cs="Arial"/>
        </w:rPr>
        <w:t>volle Drehbewegung</w:t>
      </w:r>
      <w:r w:rsidR="00001801">
        <w:rPr>
          <w:rFonts w:ascii="Arial" w:hAnsi="Arial" w:cs="Arial"/>
        </w:rPr>
        <w:t xml:space="preserve"> (Präzession)</w:t>
      </w:r>
      <w:r w:rsidR="00612A09" w:rsidRPr="00DC47EB">
        <w:rPr>
          <w:rFonts w:ascii="Arial" w:hAnsi="Arial" w:cs="Arial"/>
        </w:rPr>
        <w:t>. Dabei bleibt der Ekliptikwinkel erhalten.</w:t>
      </w:r>
    </w:p>
    <w:p w:rsidR="00612A09" w:rsidRDefault="00612A09" w:rsidP="00612A09">
      <w:pPr>
        <w:rPr>
          <w:rFonts w:ascii="Arial" w:hAnsi="Arial" w:cs="Arial"/>
        </w:rPr>
      </w:pPr>
      <w:r w:rsidRPr="00DC47EB">
        <w:rPr>
          <w:rFonts w:ascii="Arial" w:hAnsi="Arial" w:cs="Arial"/>
          <w:vertAlign w:val="superscript"/>
        </w:rPr>
        <w:t>2</w:t>
      </w:r>
      <w:r w:rsidRPr="00DC47EB">
        <w:rPr>
          <w:rFonts w:ascii="Arial" w:hAnsi="Arial" w:cs="Arial"/>
        </w:rPr>
        <w:t xml:space="preserve">) </w:t>
      </w:r>
      <w:r w:rsidR="00001801">
        <w:rPr>
          <w:rFonts w:ascii="Arial" w:hAnsi="Arial" w:cs="Arial"/>
        </w:rPr>
        <w:tab/>
      </w:r>
      <w:r w:rsidRPr="00DC47EB">
        <w:rPr>
          <w:rFonts w:ascii="Arial" w:hAnsi="Arial" w:cs="Arial"/>
        </w:rPr>
        <w:t>Genau</w:t>
      </w:r>
      <w:r w:rsidR="00AC6864" w:rsidRPr="00DC47EB">
        <w:rPr>
          <w:rFonts w:ascii="Arial" w:hAnsi="Arial" w:cs="Arial"/>
        </w:rPr>
        <w:t xml:space="preserve"> </w:t>
      </w:r>
      <w:r w:rsidRPr="00DC47EB">
        <w:rPr>
          <w:rFonts w:ascii="Arial" w:hAnsi="Arial" w:cs="Arial"/>
        </w:rPr>
        <w:t xml:space="preserve">genommen </w:t>
      </w:r>
      <w:r w:rsidR="00AC6864" w:rsidRPr="00DC47EB">
        <w:rPr>
          <w:rFonts w:ascii="Arial" w:hAnsi="Arial" w:cs="Arial"/>
        </w:rPr>
        <w:t>ist die Erdbahn eine Ellipse (2. Kepl</w:t>
      </w:r>
      <w:r w:rsidR="00AD5FB0">
        <w:rPr>
          <w:rFonts w:ascii="Arial" w:hAnsi="Arial" w:cs="Arial"/>
        </w:rPr>
        <w:t>e</w:t>
      </w:r>
      <w:r w:rsidR="00AC6864" w:rsidRPr="00DC47EB">
        <w:rPr>
          <w:rFonts w:ascii="Arial" w:hAnsi="Arial" w:cs="Arial"/>
        </w:rPr>
        <w:t>rsches Ges</w:t>
      </w:r>
      <w:r w:rsidR="00DC47EB" w:rsidRPr="00DC47EB">
        <w:rPr>
          <w:rFonts w:ascii="Arial" w:hAnsi="Arial" w:cs="Arial"/>
        </w:rPr>
        <w:t>e</w:t>
      </w:r>
      <w:r w:rsidR="00AC6864" w:rsidRPr="00DC47EB">
        <w:rPr>
          <w:rFonts w:ascii="Arial" w:hAnsi="Arial" w:cs="Arial"/>
        </w:rPr>
        <w:t>tz).</w:t>
      </w:r>
    </w:p>
    <w:p w:rsidR="001A3817" w:rsidRDefault="001A3817" w:rsidP="00612A09">
      <w:pPr>
        <w:rPr>
          <w:rFonts w:ascii="Arial" w:hAnsi="Arial" w:cs="Arial"/>
        </w:rPr>
      </w:pPr>
      <w:r>
        <w:rPr>
          <w:rFonts w:ascii="Arial" w:hAnsi="Arial" w:cs="Arial"/>
        </w:rPr>
        <w:t>_____________________________________________________________________________________</w:t>
      </w:r>
    </w:p>
    <w:p w:rsidR="005D2484" w:rsidRDefault="005D2484" w:rsidP="001A3817">
      <w:pPr>
        <w:rPr>
          <w:rFonts w:ascii="Arial" w:hAnsi="Arial" w:cs="Arial"/>
        </w:rPr>
      </w:pPr>
    </w:p>
    <w:p w:rsidR="005D2484" w:rsidRDefault="005D2484" w:rsidP="001A3817">
      <w:pPr>
        <w:rPr>
          <w:rFonts w:ascii="Arial" w:hAnsi="Arial" w:cs="Arial"/>
        </w:rPr>
      </w:pPr>
    </w:p>
    <w:p w:rsidR="001A3817" w:rsidRPr="005D2484" w:rsidRDefault="001A3817" w:rsidP="001A3817">
      <w:pPr>
        <w:rPr>
          <w:rFonts w:ascii="Arial" w:hAnsi="Arial" w:cs="Arial"/>
        </w:rPr>
      </w:pPr>
      <w:bookmarkStart w:id="0" w:name="_GoBack"/>
      <w:r w:rsidRPr="005D2484">
        <w:rPr>
          <w:rFonts w:ascii="Arial" w:hAnsi="Arial" w:cs="Arial"/>
        </w:rPr>
        <w:t>Qellen:</w:t>
      </w:r>
    </w:p>
    <w:p w:rsidR="001A3817" w:rsidRPr="00DC47EB" w:rsidRDefault="005D2484" w:rsidP="001A3817">
      <w:pPr>
        <w:rPr>
          <w:rFonts w:ascii="Arial" w:hAnsi="Arial" w:cs="Arial"/>
        </w:rPr>
      </w:pPr>
      <w:r>
        <w:rPr>
          <w:rFonts w:ascii="Arial" w:hAnsi="Arial" w:cs="Arial"/>
        </w:rPr>
        <w:tab/>
      </w:r>
      <w:r w:rsidR="001A3817">
        <w:rPr>
          <w:rFonts w:ascii="Arial" w:hAnsi="Arial" w:cs="Arial"/>
        </w:rPr>
        <w:t>Abb.1:</w:t>
      </w:r>
      <w:r w:rsidR="001A3817">
        <w:rPr>
          <w:rFonts w:ascii="Arial" w:hAnsi="Arial" w:cs="Arial"/>
        </w:rPr>
        <w:tab/>
      </w:r>
      <w:r w:rsidR="001A3817" w:rsidRPr="00DC47EB">
        <w:rPr>
          <w:rFonts w:ascii="Arial" w:hAnsi="Arial" w:cs="Arial"/>
        </w:rPr>
        <w:t>http://www.wmotto.privat.t-online.de/erde.html</w:t>
      </w:r>
    </w:p>
    <w:p w:rsidR="001A3817" w:rsidRPr="00DC47EB" w:rsidRDefault="005D2484" w:rsidP="001A3817">
      <w:pPr>
        <w:rPr>
          <w:rFonts w:ascii="Arial" w:hAnsi="Arial" w:cs="Arial"/>
        </w:rPr>
      </w:pPr>
      <w:r>
        <w:rPr>
          <w:rFonts w:ascii="Arial" w:hAnsi="Arial" w:cs="Arial"/>
        </w:rPr>
        <w:tab/>
      </w:r>
      <w:r w:rsidR="001A3817" w:rsidRPr="00DC47EB">
        <w:rPr>
          <w:rFonts w:ascii="Arial" w:hAnsi="Arial" w:cs="Arial"/>
        </w:rPr>
        <w:t>Erdbild</w:t>
      </w:r>
      <w:r>
        <w:rPr>
          <w:rFonts w:ascii="Arial" w:hAnsi="Arial" w:cs="Arial"/>
        </w:rPr>
        <w:t xml:space="preserve"> (Arbeitsblatt)</w:t>
      </w:r>
      <w:r w:rsidR="001A3817" w:rsidRPr="00DC47EB">
        <w:rPr>
          <w:rFonts w:ascii="Arial" w:hAnsi="Arial" w:cs="Arial"/>
        </w:rPr>
        <w:t xml:space="preserve">: </w:t>
      </w:r>
      <w:r>
        <w:rPr>
          <w:rFonts w:ascii="Arial" w:hAnsi="Arial" w:cs="Arial"/>
        </w:rPr>
        <w:tab/>
      </w:r>
      <w:r w:rsidR="001A3817" w:rsidRPr="00DC47EB">
        <w:rPr>
          <w:rFonts w:ascii="Arial" w:hAnsi="Arial" w:cs="Arial"/>
        </w:rPr>
        <w:t>http://www.google.at/imgres?imgurl=http://vignette4.wikia.nocookie.net/andromeda/images/4/40/Erd</w:t>
      </w:r>
      <w:r>
        <w:rPr>
          <w:rFonts w:ascii="Arial" w:hAnsi="Arial" w:cs="Arial"/>
        </w:rPr>
        <w:tab/>
      </w:r>
      <w:r w:rsidR="001A3817" w:rsidRPr="00DC47EB">
        <w:rPr>
          <w:rFonts w:ascii="Arial" w:hAnsi="Arial" w:cs="Arial"/>
        </w:rPr>
        <w:t>e.jpg/revision/latest%3Fcb%3D20150422121705%26path-</w:t>
      </w:r>
      <w:r>
        <w:rPr>
          <w:rFonts w:ascii="Arial" w:hAnsi="Arial" w:cs="Arial"/>
        </w:rPr>
        <w:tab/>
      </w:r>
      <w:r w:rsidR="001A3817" w:rsidRPr="00DC47EB">
        <w:rPr>
          <w:rFonts w:ascii="Arial" w:hAnsi="Arial" w:cs="Arial"/>
        </w:rPr>
        <w:t>prefix%3Dde&amp;imgrefurl=http://de.andromeda.wikia.com/wiki/Erde&amp;h=1024&amp;w=1024&amp;tbnid=4p98c6</w:t>
      </w:r>
      <w:r>
        <w:rPr>
          <w:rFonts w:ascii="Arial" w:hAnsi="Arial" w:cs="Arial"/>
        </w:rPr>
        <w:tab/>
      </w:r>
      <w:r w:rsidR="001A3817" w:rsidRPr="00DC47EB">
        <w:rPr>
          <w:rFonts w:ascii="Arial" w:hAnsi="Arial" w:cs="Arial"/>
        </w:rPr>
        <w:t>H8RUB7UM:&amp;tbnh=186&amp;tbnw=186&amp;docid=aB3IImvgMwD53M&amp;itg=1&amp;usg=__qcsN2hYX77hepF9K</w:t>
      </w:r>
      <w:r>
        <w:rPr>
          <w:rFonts w:ascii="Arial" w:hAnsi="Arial" w:cs="Arial"/>
        </w:rPr>
        <w:tab/>
      </w:r>
      <w:r w:rsidR="001A3817" w:rsidRPr="00DC47EB">
        <w:rPr>
          <w:rFonts w:ascii="Arial" w:hAnsi="Arial" w:cs="Arial"/>
        </w:rPr>
        <w:t>0ueWb_k368Y=</w:t>
      </w:r>
    </w:p>
    <w:bookmarkEnd w:id="0"/>
    <w:p w:rsidR="001A3817" w:rsidRPr="00DC47EB" w:rsidRDefault="001A3817" w:rsidP="00612A09">
      <w:pPr>
        <w:rPr>
          <w:rFonts w:ascii="Arial" w:hAnsi="Arial" w:cs="Arial"/>
        </w:rPr>
      </w:pPr>
    </w:p>
    <w:p w:rsidR="005A2532" w:rsidRPr="00DC47EB" w:rsidRDefault="005A2532">
      <w:pPr>
        <w:rPr>
          <w:rFonts w:ascii="Arial" w:hAnsi="Arial" w:cs="Arial"/>
        </w:rPr>
      </w:pPr>
      <w:r w:rsidRPr="00DC47EB">
        <w:rPr>
          <w:rFonts w:ascii="Arial" w:hAnsi="Arial" w:cs="Arial"/>
        </w:rPr>
        <w:br w:type="page"/>
      </w:r>
    </w:p>
    <w:p w:rsidR="00AD5FB0" w:rsidRDefault="00D47883" w:rsidP="005D2484">
      <w:pPr>
        <w:jc w:val="center"/>
        <w:rPr>
          <w:rFonts w:ascii="Arial" w:hAnsi="Arial" w:cs="Arial"/>
        </w:rPr>
      </w:pPr>
      <w:r>
        <w:rPr>
          <w:noProof/>
          <w:lang w:eastAsia="de-AT"/>
        </w:rPr>
        <w:lastRenderedPageBreak/>
        <w:drawing>
          <wp:anchor distT="0" distB="0" distL="114300" distR="114300" simplePos="0" relativeHeight="251669504" behindDoc="0" locked="0" layoutInCell="1" allowOverlap="1">
            <wp:simplePos x="0" y="0"/>
            <wp:positionH relativeFrom="column">
              <wp:posOffset>120015</wp:posOffset>
            </wp:positionH>
            <wp:positionV relativeFrom="paragraph">
              <wp:posOffset>417830</wp:posOffset>
            </wp:positionV>
            <wp:extent cx="6640195" cy="9264015"/>
            <wp:effectExtent l="0" t="0" r="0" b="0"/>
            <wp:wrapSquare wrapText="bothSides"/>
            <wp:docPr id="6" name="Bild 6" descr="Scheinbare_Sonnenbewegung_Arbeitsbla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heinbare_Sonnenbewegung_Arbeitsblat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640195" cy="9264015"/>
                    </a:xfrm>
                    <a:prstGeom prst="rect">
                      <a:avLst/>
                    </a:prstGeom>
                    <a:noFill/>
                  </pic:spPr>
                </pic:pic>
              </a:graphicData>
            </a:graphic>
            <wp14:sizeRelH relativeFrom="page">
              <wp14:pctWidth>0</wp14:pctWidth>
            </wp14:sizeRelH>
            <wp14:sizeRelV relativeFrom="page">
              <wp14:pctHeight>0</wp14:pctHeight>
            </wp14:sizeRelV>
          </wp:anchor>
        </w:drawing>
      </w:r>
      <w:r w:rsidR="005D2484">
        <w:rPr>
          <w:rFonts w:ascii="Arial" w:hAnsi="Arial" w:cs="Arial"/>
        </w:rPr>
        <w:t>Arbeitsblatt zu.: Die scheinbare Sonnenbewegung auf der Erde</w:t>
      </w:r>
    </w:p>
    <w:p w:rsidR="0098646C" w:rsidRPr="00DC47EB" w:rsidRDefault="00D47883" w:rsidP="005D2484">
      <w:pPr>
        <w:jc w:val="center"/>
        <w:rPr>
          <w:rFonts w:ascii="Arial" w:hAnsi="Arial" w:cs="Arial"/>
        </w:rPr>
      </w:pPr>
      <w:r>
        <w:rPr>
          <w:noProof/>
          <w:lang w:eastAsia="de-AT"/>
        </w:rPr>
        <w:lastRenderedPageBreak/>
        <w:drawing>
          <wp:anchor distT="0" distB="0" distL="114300" distR="114300" simplePos="0" relativeHeight="251671552" behindDoc="0" locked="0" layoutInCell="1" allowOverlap="1">
            <wp:simplePos x="0" y="0"/>
            <wp:positionH relativeFrom="column">
              <wp:posOffset>-133350</wp:posOffset>
            </wp:positionH>
            <wp:positionV relativeFrom="paragraph">
              <wp:posOffset>533400</wp:posOffset>
            </wp:positionV>
            <wp:extent cx="7024370" cy="9742170"/>
            <wp:effectExtent l="0" t="0" r="0" b="0"/>
            <wp:wrapSquare wrapText="bothSides"/>
            <wp:docPr id="8" name="Bild 8" descr="Scheinbare_Sonnenbewegung_Arbeitsblatt_Ls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cheinbare_Sonnenbewegung_Arbeitsblatt_Ls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024370" cy="9742170"/>
                    </a:xfrm>
                    <a:prstGeom prst="rect">
                      <a:avLst/>
                    </a:prstGeom>
                    <a:noFill/>
                  </pic:spPr>
                </pic:pic>
              </a:graphicData>
            </a:graphic>
            <wp14:sizeRelH relativeFrom="page">
              <wp14:pctWidth>0</wp14:pctWidth>
            </wp14:sizeRelH>
            <wp14:sizeRelV relativeFrom="page">
              <wp14:pctHeight>0</wp14:pctHeight>
            </wp14:sizeRelV>
          </wp:anchor>
        </w:drawing>
      </w:r>
      <w:r w:rsidR="0098646C">
        <w:rPr>
          <w:rFonts w:ascii="Arial" w:hAnsi="Arial" w:cs="Arial"/>
        </w:rPr>
        <w:t>Lsg:</w:t>
      </w:r>
    </w:p>
    <w:sectPr w:rsidR="0098646C" w:rsidRPr="00DC47EB" w:rsidSect="00612A09">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defaultTabStop w:val="708"/>
  <w:hyphenationZone w:val="425"/>
  <w:drawingGridHorizontalSpacing w:val="11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4BDE"/>
    <w:rsid w:val="00001801"/>
    <w:rsid w:val="00006830"/>
    <w:rsid w:val="00006D66"/>
    <w:rsid w:val="000132B4"/>
    <w:rsid w:val="0003178F"/>
    <w:rsid w:val="00031B86"/>
    <w:rsid w:val="0004537B"/>
    <w:rsid w:val="000560A6"/>
    <w:rsid w:val="00056436"/>
    <w:rsid w:val="000577F8"/>
    <w:rsid w:val="00060096"/>
    <w:rsid w:val="0006256B"/>
    <w:rsid w:val="00075295"/>
    <w:rsid w:val="000870F2"/>
    <w:rsid w:val="00090384"/>
    <w:rsid w:val="0009343A"/>
    <w:rsid w:val="00097DF8"/>
    <w:rsid w:val="000A10E3"/>
    <w:rsid w:val="000A5955"/>
    <w:rsid w:val="000B11BC"/>
    <w:rsid w:val="000B6153"/>
    <w:rsid w:val="000B7F4A"/>
    <w:rsid w:val="000C0405"/>
    <w:rsid w:val="000D609A"/>
    <w:rsid w:val="000D6218"/>
    <w:rsid w:val="000E0909"/>
    <w:rsid w:val="000E1E32"/>
    <w:rsid w:val="000E664A"/>
    <w:rsid w:val="000F43D4"/>
    <w:rsid w:val="000F7E70"/>
    <w:rsid w:val="00104BDE"/>
    <w:rsid w:val="00105FAB"/>
    <w:rsid w:val="00114214"/>
    <w:rsid w:val="00114FDA"/>
    <w:rsid w:val="001179C0"/>
    <w:rsid w:val="00125460"/>
    <w:rsid w:val="00137348"/>
    <w:rsid w:val="001420D8"/>
    <w:rsid w:val="001424E1"/>
    <w:rsid w:val="00157C2E"/>
    <w:rsid w:val="00163884"/>
    <w:rsid w:val="0017058E"/>
    <w:rsid w:val="001741FD"/>
    <w:rsid w:val="001859A3"/>
    <w:rsid w:val="00190D2D"/>
    <w:rsid w:val="00191EC9"/>
    <w:rsid w:val="00191FB6"/>
    <w:rsid w:val="001A0480"/>
    <w:rsid w:val="001A1F55"/>
    <w:rsid w:val="001A3817"/>
    <w:rsid w:val="001A7A82"/>
    <w:rsid w:val="001B1168"/>
    <w:rsid w:val="001B3740"/>
    <w:rsid w:val="001C01D7"/>
    <w:rsid w:val="001C6BA1"/>
    <w:rsid w:val="001D07FB"/>
    <w:rsid w:val="001E58EC"/>
    <w:rsid w:val="001E7414"/>
    <w:rsid w:val="001E750E"/>
    <w:rsid w:val="001F331E"/>
    <w:rsid w:val="002155D2"/>
    <w:rsid w:val="00222213"/>
    <w:rsid w:val="00226095"/>
    <w:rsid w:val="00236050"/>
    <w:rsid w:val="00236441"/>
    <w:rsid w:val="002372A4"/>
    <w:rsid w:val="002418BB"/>
    <w:rsid w:val="00242058"/>
    <w:rsid w:val="002444DF"/>
    <w:rsid w:val="0024568C"/>
    <w:rsid w:val="002522BC"/>
    <w:rsid w:val="00267D06"/>
    <w:rsid w:val="00270A43"/>
    <w:rsid w:val="00271957"/>
    <w:rsid w:val="002730CC"/>
    <w:rsid w:val="0027423E"/>
    <w:rsid w:val="0028245D"/>
    <w:rsid w:val="00282E67"/>
    <w:rsid w:val="00285454"/>
    <w:rsid w:val="0029260F"/>
    <w:rsid w:val="0029593A"/>
    <w:rsid w:val="002A0879"/>
    <w:rsid w:val="002A0B61"/>
    <w:rsid w:val="002A4316"/>
    <w:rsid w:val="002A7681"/>
    <w:rsid w:val="002C03AA"/>
    <w:rsid w:val="002C0CAB"/>
    <w:rsid w:val="002C491B"/>
    <w:rsid w:val="002E1CBD"/>
    <w:rsid w:val="002E64F9"/>
    <w:rsid w:val="002F49CB"/>
    <w:rsid w:val="00300A0E"/>
    <w:rsid w:val="0030167F"/>
    <w:rsid w:val="00301AAC"/>
    <w:rsid w:val="003026F4"/>
    <w:rsid w:val="00304B5B"/>
    <w:rsid w:val="00311337"/>
    <w:rsid w:val="003127D8"/>
    <w:rsid w:val="00312B0E"/>
    <w:rsid w:val="00315BEB"/>
    <w:rsid w:val="003163F3"/>
    <w:rsid w:val="00324A11"/>
    <w:rsid w:val="0032538F"/>
    <w:rsid w:val="00347E4E"/>
    <w:rsid w:val="0035138E"/>
    <w:rsid w:val="00351FB8"/>
    <w:rsid w:val="00355BD3"/>
    <w:rsid w:val="0036361E"/>
    <w:rsid w:val="0036476C"/>
    <w:rsid w:val="00377535"/>
    <w:rsid w:val="003854FB"/>
    <w:rsid w:val="00390332"/>
    <w:rsid w:val="003920D6"/>
    <w:rsid w:val="003B4DC8"/>
    <w:rsid w:val="003B6CBA"/>
    <w:rsid w:val="003B71F0"/>
    <w:rsid w:val="003C1CA5"/>
    <w:rsid w:val="003D03CF"/>
    <w:rsid w:val="003D0E2D"/>
    <w:rsid w:val="003D4A50"/>
    <w:rsid w:val="003E0730"/>
    <w:rsid w:val="003E6020"/>
    <w:rsid w:val="003F0C95"/>
    <w:rsid w:val="003F4BB3"/>
    <w:rsid w:val="003F7568"/>
    <w:rsid w:val="00404875"/>
    <w:rsid w:val="0041524E"/>
    <w:rsid w:val="00416774"/>
    <w:rsid w:val="00420FC0"/>
    <w:rsid w:val="00426EE4"/>
    <w:rsid w:val="00431A92"/>
    <w:rsid w:val="00437600"/>
    <w:rsid w:val="00451028"/>
    <w:rsid w:val="00452253"/>
    <w:rsid w:val="0045376F"/>
    <w:rsid w:val="004646F4"/>
    <w:rsid w:val="00467022"/>
    <w:rsid w:val="00467A4B"/>
    <w:rsid w:val="00474DB1"/>
    <w:rsid w:val="00483D22"/>
    <w:rsid w:val="004859C4"/>
    <w:rsid w:val="004862EB"/>
    <w:rsid w:val="004874DB"/>
    <w:rsid w:val="0049225F"/>
    <w:rsid w:val="00494D35"/>
    <w:rsid w:val="004A2192"/>
    <w:rsid w:val="004A4A66"/>
    <w:rsid w:val="004B046A"/>
    <w:rsid w:val="004B72FA"/>
    <w:rsid w:val="004C518E"/>
    <w:rsid w:val="004C7C2C"/>
    <w:rsid w:val="004D0B66"/>
    <w:rsid w:val="004D3F27"/>
    <w:rsid w:val="004D737A"/>
    <w:rsid w:val="004E597E"/>
    <w:rsid w:val="004E6EEF"/>
    <w:rsid w:val="004F033D"/>
    <w:rsid w:val="00502963"/>
    <w:rsid w:val="005036A5"/>
    <w:rsid w:val="0050549D"/>
    <w:rsid w:val="00507A06"/>
    <w:rsid w:val="0052260E"/>
    <w:rsid w:val="00532AD2"/>
    <w:rsid w:val="005423D4"/>
    <w:rsid w:val="00543A8D"/>
    <w:rsid w:val="0054462E"/>
    <w:rsid w:val="0054472E"/>
    <w:rsid w:val="00553248"/>
    <w:rsid w:val="005541E5"/>
    <w:rsid w:val="00570CEF"/>
    <w:rsid w:val="00570D25"/>
    <w:rsid w:val="00572F0D"/>
    <w:rsid w:val="005732A1"/>
    <w:rsid w:val="00574B88"/>
    <w:rsid w:val="0057543E"/>
    <w:rsid w:val="005760EA"/>
    <w:rsid w:val="005813A0"/>
    <w:rsid w:val="00582AE9"/>
    <w:rsid w:val="00582F08"/>
    <w:rsid w:val="00595D1B"/>
    <w:rsid w:val="00597F18"/>
    <w:rsid w:val="005A2532"/>
    <w:rsid w:val="005A7ACF"/>
    <w:rsid w:val="005B4700"/>
    <w:rsid w:val="005B5214"/>
    <w:rsid w:val="005B5732"/>
    <w:rsid w:val="005B6CC4"/>
    <w:rsid w:val="005B7870"/>
    <w:rsid w:val="005C1B6D"/>
    <w:rsid w:val="005C1EAC"/>
    <w:rsid w:val="005C261A"/>
    <w:rsid w:val="005C3091"/>
    <w:rsid w:val="005C334D"/>
    <w:rsid w:val="005C496E"/>
    <w:rsid w:val="005C4977"/>
    <w:rsid w:val="005C5237"/>
    <w:rsid w:val="005D2484"/>
    <w:rsid w:val="005E4D90"/>
    <w:rsid w:val="005E603E"/>
    <w:rsid w:val="00601BA8"/>
    <w:rsid w:val="00610032"/>
    <w:rsid w:val="00612A09"/>
    <w:rsid w:val="006146B1"/>
    <w:rsid w:val="00621739"/>
    <w:rsid w:val="00624EA3"/>
    <w:rsid w:val="00625BCF"/>
    <w:rsid w:val="006323D8"/>
    <w:rsid w:val="006353E1"/>
    <w:rsid w:val="00646B58"/>
    <w:rsid w:val="0065024F"/>
    <w:rsid w:val="00654161"/>
    <w:rsid w:val="0065787C"/>
    <w:rsid w:val="006738EC"/>
    <w:rsid w:val="0067496B"/>
    <w:rsid w:val="00683876"/>
    <w:rsid w:val="00683FDF"/>
    <w:rsid w:val="006A7BD3"/>
    <w:rsid w:val="006C2753"/>
    <w:rsid w:val="006C720F"/>
    <w:rsid w:val="006C7D67"/>
    <w:rsid w:val="006D7135"/>
    <w:rsid w:val="006E3DA1"/>
    <w:rsid w:val="006F6C2D"/>
    <w:rsid w:val="00703A61"/>
    <w:rsid w:val="0070643A"/>
    <w:rsid w:val="00707154"/>
    <w:rsid w:val="00714343"/>
    <w:rsid w:val="007161AC"/>
    <w:rsid w:val="00725FDB"/>
    <w:rsid w:val="007334AA"/>
    <w:rsid w:val="00734AD3"/>
    <w:rsid w:val="007366A6"/>
    <w:rsid w:val="007369C2"/>
    <w:rsid w:val="00740499"/>
    <w:rsid w:val="00742A3B"/>
    <w:rsid w:val="0074433D"/>
    <w:rsid w:val="0075145F"/>
    <w:rsid w:val="00756668"/>
    <w:rsid w:val="00760BA5"/>
    <w:rsid w:val="00774218"/>
    <w:rsid w:val="0079232A"/>
    <w:rsid w:val="00797EDD"/>
    <w:rsid w:val="007A2A30"/>
    <w:rsid w:val="007B73B8"/>
    <w:rsid w:val="007D0998"/>
    <w:rsid w:val="007D1304"/>
    <w:rsid w:val="007D5B22"/>
    <w:rsid w:val="007E73CA"/>
    <w:rsid w:val="00801A06"/>
    <w:rsid w:val="0080301C"/>
    <w:rsid w:val="00807692"/>
    <w:rsid w:val="00810D0A"/>
    <w:rsid w:val="00811913"/>
    <w:rsid w:val="00814116"/>
    <w:rsid w:val="00835ED6"/>
    <w:rsid w:val="00846992"/>
    <w:rsid w:val="00853B12"/>
    <w:rsid w:val="0085641B"/>
    <w:rsid w:val="00860606"/>
    <w:rsid w:val="008652D2"/>
    <w:rsid w:val="008840D4"/>
    <w:rsid w:val="00884F52"/>
    <w:rsid w:val="00885A44"/>
    <w:rsid w:val="0089440E"/>
    <w:rsid w:val="00894B85"/>
    <w:rsid w:val="00895FBB"/>
    <w:rsid w:val="008A28BC"/>
    <w:rsid w:val="008A2C9C"/>
    <w:rsid w:val="008A2DC7"/>
    <w:rsid w:val="008A43AF"/>
    <w:rsid w:val="008A65A4"/>
    <w:rsid w:val="008A6C12"/>
    <w:rsid w:val="008A7149"/>
    <w:rsid w:val="008B3737"/>
    <w:rsid w:val="008B77B8"/>
    <w:rsid w:val="008C5C27"/>
    <w:rsid w:val="008C7015"/>
    <w:rsid w:val="008D1929"/>
    <w:rsid w:val="008E2980"/>
    <w:rsid w:val="008E4B4A"/>
    <w:rsid w:val="008F1E76"/>
    <w:rsid w:val="008F48A6"/>
    <w:rsid w:val="008F6562"/>
    <w:rsid w:val="009035A6"/>
    <w:rsid w:val="00905B33"/>
    <w:rsid w:val="0091093E"/>
    <w:rsid w:val="00911160"/>
    <w:rsid w:val="0091198F"/>
    <w:rsid w:val="00912A0B"/>
    <w:rsid w:val="00922795"/>
    <w:rsid w:val="00922C55"/>
    <w:rsid w:val="00931C81"/>
    <w:rsid w:val="0093612E"/>
    <w:rsid w:val="0093698E"/>
    <w:rsid w:val="0094040D"/>
    <w:rsid w:val="00946D78"/>
    <w:rsid w:val="00950E9F"/>
    <w:rsid w:val="00957822"/>
    <w:rsid w:val="009714D9"/>
    <w:rsid w:val="00972D7B"/>
    <w:rsid w:val="00973F2D"/>
    <w:rsid w:val="0098646C"/>
    <w:rsid w:val="00995154"/>
    <w:rsid w:val="009A1013"/>
    <w:rsid w:val="009A10B0"/>
    <w:rsid w:val="009A7086"/>
    <w:rsid w:val="009B1811"/>
    <w:rsid w:val="009B2ECB"/>
    <w:rsid w:val="009D166B"/>
    <w:rsid w:val="009E3E11"/>
    <w:rsid w:val="009F337A"/>
    <w:rsid w:val="009F435C"/>
    <w:rsid w:val="009F63B5"/>
    <w:rsid w:val="00A01BCD"/>
    <w:rsid w:val="00A058C9"/>
    <w:rsid w:val="00A06F23"/>
    <w:rsid w:val="00A11203"/>
    <w:rsid w:val="00A14A3B"/>
    <w:rsid w:val="00A22651"/>
    <w:rsid w:val="00A22821"/>
    <w:rsid w:val="00A23045"/>
    <w:rsid w:val="00A24258"/>
    <w:rsid w:val="00A243E8"/>
    <w:rsid w:val="00A256B8"/>
    <w:rsid w:val="00A30C9D"/>
    <w:rsid w:val="00A31095"/>
    <w:rsid w:val="00A53217"/>
    <w:rsid w:val="00A55F0E"/>
    <w:rsid w:val="00A61CAF"/>
    <w:rsid w:val="00A636A3"/>
    <w:rsid w:val="00A6539A"/>
    <w:rsid w:val="00A73FE2"/>
    <w:rsid w:val="00A7548F"/>
    <w:rsid w:val="00A75F5E"/>
    <w:rsid w:val="00A801BA"/>
    <w:rsid w:val="00A8707E"/>
    <w:rsid w:val="00A875ED"/>
    <w:rsid w:val="00A90BB5"/>
    <w:rsid w:val="00A9360E"/>
    <w:rsid w:val="00A96F9A"/>
    <w:rsid w:val="00A971D4"/>
    <w:rsid w:val="00AA059F"/>
    <w:rsid w:val="00AA3FFB"/>
    <w:rsid w:val="00AA442B"/>
    <w:rsid w:val="00AA73CB"/>
    <w:rsid w:val="00AA744F"/>
    <w:rsid w:val="00AB4CDD"/>
    <w:rsid w:val="00AC5053"/>
    <w:rsid w:val="00AC6864"/>
    <w:rsid w:val="00AD12C4"/>
    <w:rsid w:val="00AD3BAB"/>
    <w:rsid w:val="00AD5FB0"/>
    <w:rsid w:val="00AD75B4"/>
    <w:rsid w:val="00AF0501"/>
    <w:rsid w:val="00AF0CEC"/>
    <w:rsid w:val="00AF6D4E"/>
    <w:rsid w:val="00B01831"/>
    <w:rsid w:val="00B206DE"/>
    <w:rsid w:val="00B22A4D"/>
    <w:rsid w:val="00B26829"/>
    <w:rsid w:val="00B36C7D"/>
    <w:rsid w:val="00B40946"/>
    <w:rsid w:val="00B448C0"/>
    <w:rsid w:val="00B44F4F"/>
    <w:rsid w:val="00B46D1F"/>
    <w:rsid w:val="00B506B8"/>
    <w:rsid w:val="00B515C0"/>
    <w:rsid w:val="00B52FA4"/>
    <w:rsid w:val="00B56DE8"/>
    <w:rsid w:val="00B8727D"/>
    <w:rsid w:val="00B87F44"/>
    <w:rsid w:val="00BA6021"/>
    <w:rsid w:val="00BB0561"/>
    <w:rsid w:val="00BB1232"/>
    <w:rsid w:val="00BC3D37"/>
    <w:rsid w:val="00BC5B3C"/>
    <w:rsid w:val="00BC6009"/>
    <w:rsid w:val="00BD0B51"/>
    <w:rsid w:val="00BD4C1A"/>
    <w:rsid w:val="00BD60AA"/>
    <w:rsid w:val="00BE439E"/>
    <w:rsid w:val="00BE4693"/>
    <w:rsid w:val="00BE4FA4"/>
    <w:rsid w:val="00BF24E0"/>
    <w:rsid w:val="00BF24E5"/>
    <w:rsid w:val="00BF3802"/>
    <w:rsid w:val="00BF3E22"/>
    <w:rsid w:val="00C10FE7"/>
    <w:rsid w:val="00C11694"/>
    <w:rsid w:val="00C14497"/>
    <w:rsid w:val="00C17B1A"/>
    <w:rsid w:val="00C20B88"/>
    <w:rsid w:val="00C23150"/>
    <w:rsid w:val="00C26790"/>
    <w:rsid w:val="00C44D53"/>
    <w:rsid w:val="00C530D3"/>
    <w:rsid w:val="00C6035C"/>
    <w:rsid w:val="00C63EA2"/>
    <w:rsid w:val="00C76F3A"/>
    <w:rsid w:val="00C84DFD"/>
    <w:rsid w:val="00C871D6"/>
    <w:rsid w:val="00C92674"/>
    <w:rsid w:val="00C92D09"/>
    <w:rsid w:val="00C9636D"/>
    <w:rsid w:val="00CA5FC8"/>
    <w:rsid w:val="00CB7E72"/>
    <w:rsid w:val="00CC14D1"/>
    <w:rsid w:val="00CC21E6"/>
    <w:rsid w:val="00CC5018"/>
    <w:rsid w:val="00CD1113"/>
    <w:rsid w:val="00CD767C"/>
    <w:rsid w:val="00CE0778"/>
    <w:rsid w:val="00CE1F9C"/>
    <w:rsid w:val="00CF0C93"/>
    <w:rsid w:val="00CF59E4"/>
    <w:rsid w:val="00D00E82"/>
    <w:rsid w:val="00D0315A"/>
    <w:rsid w:val="00D03F50"/>
    <w:rsid w:val="00D13EE5"/>
    <w:rsid w:val="00D148CB"/>
    <w:rsid w:val="00D22D84"/>
    <w:rsid w:val="00D2440B"/>
    <w:rsid w:val="00D246E0"/>
    <w:rsid w:val="00D32F0E"/>
    <w:rsid w:val="00D35BA3"/>
    <w:rsid w:val="00D46096"/>
    <w:rsid w:val="00D47883"/>
    <w:rsid w:val="00D50209"/>
    <w:rsid w:val="00D532E9"/>
    <w:rsid w:val="00D540DE"/>
    <w:rsid w:val="00D574DC"/>
    <w:rsid w:val="00D60514"/>
    <w:rsid w:val="00D64060"/>
    <w:rsid w:val="00D76478"/>
    <w:rsid w:val="00D85DE6"/>
    <w:rsid w:val="00D90B60"/>
    <w:rsid w:val="00D93ABA"/>
    <w:rsid w:val="00D945F3"/>
    <w:rsid w:val="00DB49DA"/>
    <w:rsid w:val="00DB77A1"/>
    <w:rsid w:val="00DC1083"/>
    <w:rsid w:val="00DC47EB"/>
    <w:rsid w:val="00DC7AB6"/>
    <w:rsid w:val="00DE2871"/>
    <w:rsid w:val="00DE7983"/>
    <w:rsid w:val="00DF1B01"/>
    <w:rsid w:val="00DF5960"/>
    <w:rsid w:val="00E06230"/>
    <w:rsid w:val="00E1140E"/>
    <w:rsid w:val="00E1332E"/>
    <w:rsid w:val="00E220C8"/>
    <w:rsid w:val="00E22B11"/>
    <w:rsid w:val="00E37CF2"/>
    <w:rsid w:val="00E43402"/>
    <w:rsid w:val="00E446EF"/>
    <w:rsid w:val="00E568C0"/>
    <w:rsid w:val="00E63FB1"/>
    <w:rsid w:val="00E707CD"/>
    <w:rsid w:val="00E83D8A"/>
    <w:rsid w:val="00E85E95"/>
    <w:rsid w:val="00E86760"/>
    <w:rsid w:val="00E904CA"/>
    <w:rsid w:val="00E9181D"/>
    <w:rsid w:val="00E94076"/>
    <w:rsid w:val="00E970C2"/>
    <w:rsid w:val="00EA265B"/>
    <w:rsid w:val="00EA5F95"/>
    <w:rsid w:val="00EA69F9"/>
    <w:rsid w:val="00EB0328"/>
    <w:rsid w:val="00EB2BD7"/>
    <w:rsid w:val="00EB76DA"/>
    <w:rsid w:val="00ED031B"/>
    <w:rsid w:val="00ED2B7C"/>
    <w:rsid w:val="00ED30F4"/>
    <w:rsid w:val="00EE042C"/>
    <w:rsid w:val="00EF1598"/>
    <w:rsid w:val="00EF43A7"/>
    <w:rsid w:val="00EF4A9E"/>
    <w:rsid w:val="00F01DB8"/>
    <w:rsid w:val="00F100CA"/>
    <w:rsid w:val="00F31EFC"/>
    <w:rsid w:val="00F36C18"/>
    <w:rsid w:val="00F40712"/>
    <w:rsid w:val="00F44AEA"/>
    <w:rsid w:val="00F4526C"/>
    <w:rsid w:val="00F511EA"/>
    <w:rsid w:val="00F523A8"/>
    <w:rsid w:val="00F535DA"/>
    <w:rsid w:val="00F574B2"/>
    <w:rsid w:val="00F6309D"/>
    <w:rsid w:val="00F70790"/>
    <w:rsid w:val="00F75A38"/>
    <w:rsid w:val="00F82C1D"/>
    <w:rsid w:val="00F86835"/>
    <w:rsid w:val="00F946E1"/>
    <w:rsid w:val="00FA3FED"/>
    <w:rsid w:val="00FA7097"/>
    <w:rsid w:val="00FB128B"/>
    <w:rsid w:val="00FC57E9"/>
    <w:rsid w:val="00FD1F7F"/>
    <w:rsid w:val="00FD506A"/>
    <w:rsid w:val="00FE152A"/>
    <w:rsid w:val="00FE6B53"/>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5:docId w15:val="{C0C14666-8492-4FF8-B7B6-85D992AA9D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B181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4C7C2C"/>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C7C2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webSettings" Target="webSettings.xml"/><Relationship Id="rId7" Type="http://schemas.openxmlformats.org/officeDocument/2006/relationships/image" Target="media/image3.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oleObject" Target="embeddings/oleObject1.bin"/><Relationship Id="rId10" Type="http://schemas.openxmlformats.org/officeDocument/2006/relationships/theme" Target="theme/theme1.xml"/><Relationship Id="rId4" Type="http://schemas.openxmlformats.org/officeDocument/2006/relationships/image" Target="media/image1.wmf"/><Relationship Id="rId9" Type="http://schemas.openxmlformats.org/officeDocument/2006/relationships/fontTable" Target="fontTable.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530</Words>
  <Characters>3343</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TU Wien - Studentenversion</Company>
  <LinksUpToDate>false</LinksUpToDate>
  <CharactersWithSpaces>3866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Bärli</dc:creator>
  <cp:lastModifiedBy>Bärli</cp:lastModifiedBy>
  <cp:revision>2</cp:revision>
  <dcterms:created xsi:type="dcterms:W3CDTF">2016-11-06T14:11:00Z</dcterms:created>
  <dcterms:modified xsi:type="dcterms:W3CDTF">2016-11-06T14:11:00Z</dcterms:modified>
</cp:coreProperties>
</file>